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4F" w:rsidRDefault="00A66A45" w:rsidP="007F2CFD">
      <w:pPr>
        <w:spacing w:after="0"/>
      </w:pPr>
      <w:r>
        <w:t xml:space="preserve">N5:  Demonstrate an understanding of ratio, </w:t>
      </w:r>
      <w:r w:rsidR="00D137AA">
        <w:t>concretely, pictorially and symb</w:t>
      </w:r>
      <w:r>
        <w:t>olically.</w:t>
      </w:r>
    </w:p>
    <w:p w:rsidR="006121FC" w:rsidRPr="007F2CFD" w:rsidRDefault="006121FC" w:rsidP="007F2CFD">
      <w:pPr>
        <w:spacing w:after="0"/>
        <w:rPr>
          <w:b/>
          <w:color w:val="FF0000"/>
          <w:lang w:val="fr-CA"/>
        </w:rPr>
      </w:pPr>
      <w:r w:rsidRPr="007F2CFD">
        <w:rPr>
          <w:lang w:val="fr-CA"/>
        </w:rPr>
        <w:t xml:space="preserve">         </w:t>
      </w:r>
      <w:r w:rsidR="007F2CFD" w:rsidRPr="007F2CFD">
        <w:rPr>
          <w:b/>
          <w:color w:val="FF0000"/>
          <w:lang w:val="fr-CA"/>
        </w:rPr>
        <w:t>Démontrer une compr</w:t>
      </w:r>
      <w:r w:rsidR="007F2CFD">
        <w:rPr>
          <w:b/>
          <w:color w:val="FF0000"/>
          <w:lang w:val="fr-CA"/>
        </w:rPr>
        <w:t>éhension de rapport, de façon concrète, imagée et symbolique.</w:t>
      </w:r>
    </w:p>
    <w:p w:rsidR="00D137AA" w:rsidRPr="007F2CFD" w:rsidRDefault="00D137AA" w:rsidP="007F2CFD">
      <w:pPr>
        <w:spacing w:after="0"/>
        <w:rPr>
          <w:lang w:val="fr-CA"/>
        </w:rPr>
      </w:pPr>
    </w:p>
    <w:p w:rsidR="00D137AA" w:rsidRPr="007F2CFD" w:rsidRDefault="00D137AA" w:rsidP="00252FD5">
      <w:pPr>
        <w:rPr>
          <w:lang w:val="fr-CA"/>
        </w:rPr>
      </w:pPr>
      <w:r>
        <w:t>Watch these videos before book work.</w:t>
      </w:r>
      <w:r w:rsidR="007F2CFD">
        <w:t xml:space="preserve">  </w:t>
      </w:r>
      <w:r w:rsidR="007F2CFD" w:rsidRPr="007F2CFD">
        <w:rPr>
          <w:b/>
          <w:color w:val="FF0000"/>
          <w:lang w:val="fr-CA"/>
        </w:rPr>
        <w:t>Regarde ces vidéos avant le travail du livre.</w:t>
      </w:r>
    </w:p>
    <w:p w:rsidR="00885E4F" w:rsidRDefault="00A66A45">
      <w:pPr>
        <w:rPr>
          <w:b/>
          <w:u w:val="single"/>
        </w:rPr>
      </w:pPr>
      <w:r>
        <w:rPr>
          <w:b/>
          <w:u w:val="single"/>
        </w:rPr>
        <w:t>Ratios</w:t>
      </w:r>
      <w:proofErr w:type="gramStart"/>
      <w:r w:rsidR="007F2CFD">
        <w:rPr>
          <w:b/>
          <w:u w:val="single"/>
        </w:rPr>
        <w:t xml:space="preserve">-  </w:t>
      </w:r>
      <w:r w:rsidR="007F2CFD" w:rsidRPr="007F2CFD">
        <w:rPr>
          <w:b/>
          <w:color w:val="FF0000"/>
          <w:u w:val="single"/>
        </w:rPr>
        <w:t>Les</w:t>
      </w:r>
      <w:proofErr w:type="gramEnd"/>
      <w:r w:rsidR="007F2CFD" w:rsidRPr="007F2CFD">
        <w:rPr>
          <w:b/>
          <w:color w:val="FF0000"/>
          <w:u w:val="single"/>
        </w:rPr>
        <w:t xml:space="preserve"> rapports</w:t>
      </w:r>
    </w:p>
    <w:p w:rsidR="00E90A1B" w:rsidRPr="00880A33" w:rsidRDefault="00E90A1B">
      <w:pPr>
        <w:rPr>
          <w:u w:val="single"/>
        </w:rPr>
      </w:pPr>
      <w:r w:rsidRPr="00880A33">
        <w:rPr>
          <w:u w:val="single"/>
        </w:rPr>
        <w:t>Videos</w:t>
      </w:r>
    </w:p>
    <w:p w:rsidR="00823073" w:rsidRDefault="007F2CFD" w:rsidP="00880A33">
      <w:pPr>
        <w:rPr>
          <w:u w:val="single"/>
        </w:rPr>
      </w:pPr>
      <w:hyperlink r:id="rId4" w:history="1">
        <w:r w:rsidR="00823073" w:rsidRPr="00B2313C">
          <w:rPr>
            <w:rStyle w:val="Hyperlink"/>
          </w:rPr>
          <w:t>https://www.youtube.com/watch?v=dtgfXXII-Oc</w:t>
        </w:r>
      </w:hyperlink>
    </w:p>
    <w:p w:rsidR="00823073" w:rsidRDefault="007F2CFD" w:rsidP="00880A33">
      <w:pPr>
        <w:rPr>
          <w:u w:val="single"/>
        </w:rPr>
      </w:pPr>
      <w:hyperlink r:id="rId5" w:history="1">
        <w:r w:rsidR="00823073" w:rsidRPr="00B2313C">
          <w:rPr>
            <w:rStyle w:val="Hyperlink"/>
          </w:rPr>
          <w:t>https://www.khanacademy.org/math/pre-algebra/pre-algebra-ratios-rates/pre-algebra-ratio-word-problems/v/ratios-as-fractions</w:t>
        </w:r>
      </w:hyperlink>
    </w:p>
    <w:p w:rsidR="00823073" w:rsidRDefault="007F2CFD" w:rsidP="00880A33">
      <w:pPr>
        <w:rPr>
          <w:u w:val="single"/>
        </w:rPr>
      </w:pPr>
      <w:hyperlink r:id="rId6" w:history="1">
        <w:r w:rsidR="00823073" w:rsidRPr="00B2313C">
          <w:rPr>
            <w:rStyle w:val="Hyperlink"/>
          </w:rPr>
          <w:t>https://www.youtube.com/watch?v=VZMdWR8SgRU</w:t>
        </w:r>
      </w:hyperlink>
    </w:p>
    <w:p w:rsidR="007E681F" w:rsidRDefault="007F2CFD" w:rsidP="00880A33">
      <w:pPr>
        <w:rPr>
          <w:u w:val="single"/>
        </w:rPr>
      </w:pPr>
      <w:hyperlink r:id="rId7" w:history="1">
        <w:r w:rsidR="00E47EB8" w:rsidRPr="00B2313C">
          <w:rPr>
            <w:rStyle w:val="Hyperlink"/>
          </w:rPr>
          <w:t>https://www.khanacademy.org/math/pre-algebra/pre-algebra-ratios-rates/pre-algebra-ratios-intro/v/ratio-example-problems</w:t>
        </w:r>
      </w:hyperlink>
    </w:p>
    <w:p w:rsidR="00E47EB8" w:rsidRDefault="007F2CFD" w:rsidP="00880A33">
      <w:pPr>
        <w:rPr>
          <w:u w:val="single"/>
        </w:rPr>
      </w:pPr>
      <w:hyperlink r:id="rId8" w:history="1">
        <w:r w:rsidR="00E47EB8" w:rsidRPr="00B2313C">
          <w:rPr>
            <w:rStyle w:val="Hyperlink"/>
          </w:rPr>
          <w:t>https://www.youtube.com/watch?v=RQ2nYUBVvqI</w:t>
        </w:r>
      </w:hyperlink>
    </w:p>
    <w:p w:rsidR="00E47EB8" w:rsidRDefault="00823073" w:rsidP="00880A33">
      <w:pPr>
        <w:rPr>
          <w:u w:val="single"/>
        </w:rPr>
      </w:pPr>
      <w:r>
        <w:rPr>
          <w:u w:val="single"/>
        </w:rPr>
        <w:t>Equivalent ratios</w:t>
      </w:r>
      <w:r w:rsidR="007F2CFD">
        <w:rPr>
          <w:u w:val="single"/>
        </w:rPr>
        <w:t xml:space="preserve">- </w:t>
      </w:r>
      <w:r w:rsidR="007F2CFD" w:rsidRPr="007F2CFD">
        <w:rPr>
          <w:b/>
          <w:color w:val="FF0000"/>
          <w:u w:val="single"/>
        </w:rPr>
        <w:t xml:space="preserve">les rapports </w:t>
      </w:r>
      <w:proofErr w:type="spellStart"/>
      <w:r w:rsidR="007F2CFD" w:rsidRPr="007F2CFD">
        <w:rPr>
          <w:b/>
          <w:color w:val="FF0000"/>
          <w:u w:val="single"/>
        </w:rPr>
        <w:t>équivalents</w:t>
      </w:r>
      <w:proofErr w:type="spellEnd"/>
    </w:p>
    <w:p w:rsidR="00823073" w:rsidRDefault="007F2CFD" w:rsidP="00880A33">
      <w:pPr>
        <w:rPr>
          <w:u w:val="single"/>
        </w:rPr>
      </w:pPr>
      <w:hyperlink r:id="rId9" w:history="1">
        <w:r w:rsidR="00823073" w:rsidRPr="00B2313C">
          <w:rPr>
            <w:rStyle w:val="Hyperlink"/>
          </w:rPr>
          <w:t>https://www.khanacademy.org/math/pre-algebra/pre-algebra-ratios-rates/pre-algebra-ratios-intro/v/ratios-for-recipes</w:t>
        </w:r>
      </w:hyperlink>
    </w:p>
    <w:p w:rsidR="00823073" w:rsidRDefault="007F2CFD" w:rsidP="00880A33">
      <w:pPr>
        <w:rPr>
          <w:u w:val="single"/>
        </w:rPr>
      </w:pPr>
      <w:hyperlink r:id="rId10" w:history="1">
        <w:r w:rsidR="009D3C6B" w:rsidRPr="00B2313C">
          <w:rPr>
            <w:rStyle w:val="Hyperlink"/>
          </w:rPr>
          <w:t>https://www.khanacademy.org/math/pre-algebra/pre-algebra-ratios-rates/pre-algebra-ratios-intro/v/equivalent-ratios</w:t>
        </w:r>
      </w:hyperlink>
    </w:p>
    <w:p w:rsidR="00354F54" w:rsidRDefault="00354F54" w:rsidP="00880A33">
      <w:pPr>
        <w:rPr>
          <w:u w:val="single"/>
        </w:rPr>
      </w:pPr>
    </w:p>
    <w:p w:rsidR="00880A33" w:rsidRDefault="00880A33" w:rsidP="00880A33">
      <w:pPr>
        <w:rPr>
          <w:u w:val="single"/>
        </w:rPr>
      </w:pPr>
      <w:r w:rsidRPr="00880A33">
        <w:rPr>
          <w:u w:val="single"/>
        </w:rPr>
        <w:t>Math Makes Sense</w:t>
      </w:r>
    </w:p>
    <w:p w:rsidR="00880A33" w:rsidRPr="006121FC" w:rsidRDefault="009D3C6B" w:rsidP="00880A33">
      <w:pPr>
        <w:rPr>
          <w:color w:val="FF0000"/>
        </w:rPr>
      </w:pPr>
      <w:r>
        <w:t xml:space="preserve">Read </w:t>
      </w:r>
      <w:proofErr w:type="gramStart"/>
      <w:r>
        <w:t>p.177</w:t>
      </w:r>
      <w:r w:rsidR="006121FC">
        <w:t xml:space="preserve">  </w:t>
      </w:r>
      <w:r w:rsidR="006121FC" w:rsidRPr="006121FC">
        <w:rPr>
          <w:b/>
          <w:color w:val="FF0000"/>
        </w:rPr>
        <w:t>Lis</w:t>
      </w:r>
      <w:proofErr w:type="gramEnd"/>
      <w:r w:rsidR="006121FC" w:rsidRPr="006121FC">
        <w:rPr>
          <w:b/>
          <w:color w:val="FF0000"/>
        </w:rPr>
        <w:t xml:space="preserve"> p. 177</w:t>
      </w:r>
    </w:p>
    <w:p w:rsidR="009D3C6B" w:rsidRDefault="009D3C6B" w:rsidP="00880A33">
      <w:r>
        <w:t>Complete questions on p.178    1</w:t>
      </w:r>
      <w:proofErr w:type="gramStart"/>
      <w:r>
        <w:t>,2,3,4,5,9</w:t>
      </w:r>
      <w:proofErr w:type="gramEnd"/>
    </w:p>
    <w:p w:rsidR="006121FC" w:rsidRPr="006121FC" w:rsidRDefault="006121FC" w:rsidP="00880A33">
      <w:pPr>
        <w:rPr>
          <w:b/>
          <w:color w:val="FF0000"/>
          <w:lang w:val="fr-CA"/>
        </w:rPr>
      </w:pPr>
      <w:r w:rsidRPr="006121FC">
        <w:rPr>
          <w:b/>
          <w:color w:val="FF0000"/>
          <w:lang w:val="fr-CA"/>
        </w:rPr>
        <w:t xml:space="preserve">Complète les questions p. </w:t>
      </w:r>
      <w:proofErr w:type="gramStart"/>
      <w:r w:rsidRPr="006121FC">
        <w:rPr>
          <w:b/>
          <w:color w:val="FF0000"/>
          <w:lang w:val="fr-CA"/>
        </w:rPr>
        <w:t xml:space="preserve">178 </w:t>
      </w:r>
      <w:r>
        <w:rPr>
          <w:b/>
          <w:color w:val="FF0000"/>
          <w:lang w:val="fr-CA"/>
        </w:rPr>
        <w:t xml:space="preserve"> </w:t>
      </w:r>
      <w:r w:rsidRPr="006121FC">
        <w:rPr>
          <w:b/>
          <w:color w:val="FF0000"/>
          <w:lang w:val="fr-CA"/>
        </w:rPr>
        <w:t>1,2,3,4,5,9</w:t>
      </w:r>
      <w:proofErr w:type="gramEnd"/>
    </w:p>
    <w:p w:rsidR="009D3C6B" w:rsidRPr="006121FC" w:rsidRDefault="009D3C6B" w:rsidP="00880A33">
      <w:pPr>
        <w:rPr>
          <w:b/>
          <w:color w:val="FF0000"/>
          <w:lang w:val="fr-CA"/>
        </w:rPr>
      </w:pPr>
      <w:r w:rsidRPr="006121FC">
        <w:rPr>
          <w:lang w:val="fr-CA"/>
        </w:rPr>
        <w:t>Read p.</w:t>
      </w:r>
      <w:r w:rsidR="000B1396" w:rsidRPr="006121FC">
        <w:rPr>
          <w:lang w:val="fr-CA"/>
        </w:rPr>
        <w:t>180-181</w:t>
      </w:r>
      <w:r w:rsidR="006121FC" w:rsidRPr="006121FC">
        <w:rPr>
          <w:lang w:val="fr-CA"/>
        </w:rPr>
        <w:t xml:space="preserve">  </w:t>
      </w:r>
      <w:r w:rsidR="006121FC">
        <w:rPr>
          <w:b/>
          <w:color w:val="FF0000"/>
          <w:lang w:val="fr-CA"/>
        </w:rPr>
        <w:t>Lis p. 180-181</w:t>
      </w:r>
    </w:p>
    <w:p w:rsidR="000B1396" w:rsidRDefault="000B1396" w:rsidP="00880A33">
      <w:r>
        <w:t>Complete questions on p.182     1</w:t>
      </w:r>
      <w:proofErr w:type="gramStart"/>
      <w:r>
        <w:t>,2,3,4,6,9,11</w:t>
      </w:r>
      <w:proofErr w:type="gramEnd"/>
    </w:p>
    <w:p w:rsidR="006121FC" w:rsidRPr="007F2CFD" w:rsidRDefault="006121FC" w:rsidP="00880A33">
      <w:pPr>
        <w:rPr>
          <w:b/>
          <w:color w:val="FF0000"/>
          <w:lang w:val="fr-CA"/>
        </w:rPr>
      </w:pPr>
      <w:r w:rsidRPr="007F2CFD">
        <w:rPr>
          <w:b/>
          <w:color w:val="FF0000"/>
          <w:lang w:val="fr-CA"/>
        </w:rPr>
        <w:t>Complète les questions p. 182    1</w:t>
      </w:r>
      <w:proofErr w:type="gramStart"/>
      <w:r w:rsidRPr="007F2CFD">
        <w:rPr>
          <w:b/>
          <w:color w:val="FF0000"/>
          <w:lang w:val="fr-CA"/>
        </w:rPr>
        <w:t>,2,3,4,6,9,11</w:t>
      </w:r>
      <w:proofErr w:type="gramEnd"/>
    </w:p>
    <w:p w:rsidR="00D137AA" w:rsidRPr="007F2CFD" w:rsidRDefault="00D137AA" w:rsidP="00880A33">
      <w:pPr>
        <w:rPr>
          <w:b/>
          <w:color w:val="FF0000"/>
          <w:lang w:val="fr-CA"/>
        </w:rPr>
      </w:pPr>
      <w:r w:rsidRPr="007F2CFD">
        <w:rPr>
          <w:lang w:val="fr-CA"/>
        </w:rPr>
        <w:t xml:space="preserve">You </w:t>
      </w:r>
      <w:proofErr w:type="spellStart"/>
      <w:r w:rsidRPr="007F2CFD">
        <w:rPr>
          <w:lang w:val="fr-CA"/>
        </w:rPr>
        <w:t>may</w:t>
      </w:r>
      <w:proofErr w:type="spellEnd"/>
      <w:r w:rsidRPr="007F2CFD">
        <w:rPr>
          <w:lang w:val="fr-CA"/>
        </w:rPr>
        <w:t xml:space="preserve"> </w:t>
      </w:r>
      <w:proofErr w:type="spellStart"/>
      <w:r w:rsidRPr="007F2CFD">
        <w:rPr>
          <w:lang w:val="fr-CA"/>
        </w:rPr>
        <w:t>now</w:t>
      </w:r>
      <w:proofErr w:type="spellEnd"/>
      <w:r w:rsidRPr="007F2CFD">
        <w:rPr>
          <w:lang w:val="fr-CA"/>
        </w:rPr>
        <w:t xml:space="preserve"> </w:t>
      </w:r>
      <w:proofErr w:type="spellStart"/>
      <w:r w:rsidRPr="007F2CFD">
        <w:rPr>
          <w:lang w:val="fr-CA"/>
        </w:rPr>
        <w:t>try</w:t>
      </w:r>
      <w:proofErr w:type="spellEnd"/>
      <w:r w:rsidRPr="007F2CFD">
        <w:rPr>
          <w:lang w:val="fr-CA"/>
        </w:rPr>
        <w:t xml:space="preserve"> the </w:t>
      </w:r>
      <w:proofErr w:type="spellStart"/>
      <w:r w:rsidRPr="007F2CFD">
        <w:rPr>
          <w:lang w:val="fr-CA"/>
        </w:rPr>
        <w:t>games</w:t>
      </w:r>
      <w:proofErr w:type="spellEnd"/>
      <w:r w:rsidRPr="007F2CFD">
        <w:rPr>
          <w:lang w:val="fr-CA"/>
        </w:rPr>
        <w:t>.</w:t>
      </w:r>
      <w:r w:rsidR="006121FC" w:rsidRPr="007F2CFD">
        <w:rPr>
          <w:lang w:val="fr-CA"/>
        </w:rPr>
        <w:t xml:space="preserve">  </w:t>
      </w:r>
      <w:r w:rsidR="006121FC" w:rsidRPr="007F2CFD">
        <w:rPr>
          <w:b/>
          <w:color w:val="FF0000"/>
          <w:lang w:val="fr-CA"/>
        </w:rPr>
        <w:t>Maintenant essaye les jeux interactifs</w:t>
      </w:r>
    </w:p>
    <w:p w:rsidR="00F51E5D" w:rsidRDefault="00E90A1B" w:rsidP="00880A33">
      <w:pPr>
        <w:tabs>
          <w:tab w:val="left" w:pos="2784"/>
        </w:tabs>
        <w:rPr>
          <w:b/>
          <w:u w:val="single"/>
        </w:rPr>
      </w:pPr>
      <w:r w:rsidRPr="00354F54">
        <w:rPr>
          <w:b/>
          <w:u w:val="single"/>
        </w:rPr>
        <w:t xml:space="preserve">On-line </w:t>
      </w:r>
      <w:r w:rsidR="00F51E5D" w:rsidRPr="00354F54">
        <w:rPr>
          <w:b/>
          <w:u w:val="single"/>
        </w:rPr>
        <w:t>Interactive games</w:t>
      </w:r>
    </w:p>
    <w:p w:rsidR="009E4553" w:rsidRDefault="007F2CFD" w:rsidP="009E4553">
      <w:hyperlink r:id="rId11" w:history="1">
        <w:r w:rsidR="000B1396" w:rsidRPr="00B2313C">
          <w:rPr>
            <w:rStyle w:val="Hyperlink"/>
          </w:rPr>
          <w:t>https://www.mathplayground.com/ASB_RatioBlaster.html</w:t>
        </w:r>
      </w:hyperlink>
    </w:p>
    <w:p w:rsidR="000B1396" w:rsidRDefault="007F2CFD" w:rsidP="009E4553">
      <w:hyperlink r:id="rId12" w:history="1">
        <w:r w:rsidR="00354F54" w:rsidRPr="00B2313C">
          <w:rPr>
            <w:rStyle w:val="Hyperlink"/>
          </w:rPr>
          <w:t>https://www.arcademics.com/games/ratio-stadium</w:t>
        </w:r>
      </w:hyperlink>
    </w:p>
    <w:p w:rsidR="009E4553" w:rsidRPr="007F2CFD" w:rsidRDefault="00EB1BD3" w:rsidP="00EB1BD3">
      <w:pPr>
        <w:rPr>
          <w:b/>
          <w:color w:val="FF0000"/>
          <w:u w:val="single"/>
          <w:lang w:val="fr-CA"/>
        </w:rPr>
      </w:pPr>
      <w:bookmarkStart w:id="0" w:name="_GoBack"/>
      <w:bookmarkEnd w:id="0"/>
      <w:proofErr w:type="spellStart"/>
      <w:r w:rsidRPr="007F2CFD">
        <w:rPr>
          <w:b/>
          <w:u w:val="single"/>
          <w:lang w:val="fr-CA"/>
        </w:rPr>
        <w:t>When</w:t>
      </w:r>
      <w:proofErr w:type="spellEnd"/>
      <w:r w:rsidRPr="007F2CFD">
        <w:rPr>
          <w:b/>
          <w:u w:val="single"/>
          <w:lang w:val="fr-CA"/>
        </w:rPr>
        <w:t xml:space="preserve"> all</w:t>
      </w:r>
      <w:r w:rsidR="00A66A45" w:rsidRPr="007F2CFD">
        <w:rPr>
          <w:b/>
          <w:u w:val="single"/>
          <w:lang w:val="fr-CA"/>
        </w:rPr>
        <w:t xml:space="preserve"> </w:t>
      </w:r>
      <w:proofErr w:type="spellStart"/>
      <w:r w:rsidR="00A66A45" w:rsidRPr="007F2CFD">
        <w:rPr>
          <w:b/>
          <w:u w:val="single"/>
          <w:lang w:val="fr-CA"/>
        </w:rPr>
        <w:t>work</w:t>
      </w:r>
      <w:proofErr w:type="spellEnd"/>
      <w:r w:rsidR="00A66A45" w:rsidRPr="007F2CFD">
        <w:rPr>
          <w:b/>
          <w:u w:val="single"/>
          <w:lang w:val="fr-CA"/>
        </w:rPr>
        <w:t xml:space="preserve"> </w:t>
      </w:r>
      <w:proofErr w:type="spellStart"/>
      <w:r w:rsidR="00A66A45" w:rsidRPr="007F2CFD">
        <w:rPr>
          <w:b/>
          <w:u w:val="single"/>
          <w:lang w:val="fr-CA"/>
        </w:rPr>
        <w:t>is</w:t>
      </w:r>
      <w:proofErr w:type="spellEnd"/>
      <w:r w:rsidR="00A66A45" w:rsidRPr="007F2CFD">
        <w:rPr>
          <w:b/>
          <w:u w:val="single"/>
          <w:lang w:val="fr-CA"/>
        </w:rPr>
        <w:t xml:space="preserve"> </w:t>
      </w:r>
      <w:proofErr w:type="spellStart"/>
      <w:r w:rsidR="00A66A45" w:rsidRPr="007F2CFD">
        <w:rPr>
          <w:b/>
          <w:u w:val="single"/>
          <w:lang w:val="fr-CA"/>
        </w:rPr>
        <w:t>complete</w:t>
      </w:r>
      <w:proofErr w:type="spellEnd"/>
      <w:r w:rsidR="00A66A45" w:rsidRPr="007F2CFD">
        <w:rPr>
          <w:b/>
          <w:u w:val="single"/>
          <w:lang w:val="fr-CA"/>
        </w:rPr>
        <w:t xml:space="preserve"> </w:t>
      </w:r>
      <w:proofErr w:type="spellStart"/>
      <w:r w:rsidR="00A66A45" w:rsidRPr="007F2CFD">
        <w:rPr>
          <w:b/>
          <w:u w:val="single"/>
          <w:lang w:val="fr-CA"/>
        </w:rPr>
        <w:t>there</w:t>
      </w:r>
      <w:proofErr w:type="spellEnd"/>
      <w:r w:rsidR="00A66A45" w:rsidRPr="007F2CFD">
        <w:rPr>
          <w:b/>
          <w:u w:val="single"/>
          <w:lang w:val="fr-CA"/>
        </w:rPr>
        <w:t xml:space="preserve"> </w:t>
      </w:r>
      <w:proofErr w:type="spellStart"/>
      <w:r w:rsidR="00A66A45" w:rsidRPr="007F2CFD">
        <w:rPr>
          <w:b/>
          <w:u w:val="single"/>
          <w:lang w:val="fr-CA"/>
        </w:rPr>
        <w:t>is</w:t>
      </w:r>
      <w:proofErr w:type="spellEnd"/>
      <w:r w:rsidR="00A66A45" w:rsidRPr="007F2CFD">
        <w:rPr>
          <w:b/>
          <w:u w:val="single"/>
          <w:lang w:val="fr-CA"/>
        </w:rPr>
        <w:t xml:space="preserve"> an N5</w:t>
      </w:r>
      <w:r w:rsidRPr="007F2CFD">
        <w:rPr>
          <w:b/>
          <w:u w:val="single"/>
          <w:lang w:val="fr-CA"/>
        </w:rPr>
        <w:t xml:space="preserve"> </w:t>
      </w:r>
      <w:r w:rsidR="00354F54" w:rsidRPr="007F2CFD">
        <w:rPr>
          <w:b/>
          <w:u w:val="single"/>
          <w:lang w:val="fr-CA"/>
        </w:rPr>
        <w:t>Quiz</w:t>
      </w:r>
      <w:r w:rsidR="007F2CFD" w:rsidRPr="007F2CFD">
        <w:rPr>
          <w:b/>
          <w:u w:val="single"/>
          <w:lang w:val="fr-CA"/>
        </w:rPr>
        <w:t xml:space="preserve">-  </w:t>
      </w:r>
      <w:r w:rsidR="007F2CFD" w:rsidRPr="007F2CFD">
        <w:rPr>
          <w:b/>
          <w:color w:val="FF0000"/>
          <w:u w:val="single"/>
          <w:lang w:val="fr-CA"/>
        </w:rPr>
        <w:t>Lorsque tout le travail est complet, il y a un quiz N5</w:t>
      </w:r>
    </w:p>
    <w:sectPr w:rsidR="009E4553" w:rsidRPr="007F2C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4F"/>
    <w:rsid w:val="00026AE1"/>
    <w:rsid w:val="00077AC3"/>
    <w:rsid w:val="000B1396"/>
    <w:rsid w:val="0016517E"/>
    <w:rsid w:val="00252FD5"/>
    <w:rsid w:val="002E793D"/>
    <w:rsid w:val="00354F54"/>
    <w:rsid w:val="006121FC"/>
    <w:rsid w:val="00664605"/>
    <w:rsid w:val="00693C7C"/>
    <w:rsid w:val="007B4FEB"/>
    <w:rsid w:val="007E681F"/>
    <w:rsid w:val="007F2CFD"/>
    <w:rsid w:val="00823073"/>
    <w:rsid w:val="00827B2B"/>
    <w:rsid w:val="00880A33"/>
    <w:rsid w:val="00885E4F"/>
    <w:rsid w:val="00897C88"/>
    <w:rsid w:val="009D3C6B"/>
    <w:rsid w:val="009E4553"/>
    <w:rsid w:val="00A66A45"/>
    <w:rsid w:val="00B4228B"/>
    <w:rsid w:val="00BE28E5"/>
    <w:rsid w:val="00C353AC"/>
    <w:rsid w:val="00D137AA"/>
    <w:rsid w:val="00E47EB8"/>
    <w:rsid w:val="00E90A1B"/>
    <w:rsid w:val="00EB1BD3"/>
    <w:rsid w:val="00EF47AF"/>
    <w:rsid w:val="00F34E85"/>
    <w:rsid w:val="00F51E5D"/>
    <w:rsid w:val="00F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71D4A-ACD7-4C71-9F8A-B8CCE905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7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Q2nYUBVvq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math/pre-algebra/pre-algebra-ratios-rates/pre-algebra-ratios-intro/v/ratio-example-problems" TargetMode="External"/><Relationship Id="rId12" Type="http://schemas.openxmlformats.org/officeDocument/2006/relationships/hyperlink" Target="https://www.arcademics.com/games/ratio-stadi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ZMdWR8SgRU" TargetMode="External"/><Relationship Id="rId11" Type="http://schemas.openxmlformats.org/officeDocument/2006/relationships/hyperlink" Target="https://www.mathplayground.com/ASB_RatioBlaster.html" TargetMode="External"/><Relationship Id="rId5" Type="http://schemas.openxmlformats.org/officeDocument/2006/relationships/hyperlink" Target="https://www.khanacademy.org/math/pre-algebra/pre-algebra-ratios-rates/pre-algebra-ratio-word-problems/v/ratios-as-fractions" TargetMode="External"/><Relationship Id="rId10" Type="http://schemas.openxmlformats.org/officeDocument/2006/relationships/hyperlink" Target="https://www.khanacademy.org/math/pre-algebra/pre-algebra-ratios-rates/pre-algebra-ratios-intro/v/equivalent-ratios" TargetMode="External"/><Relationship Id="rId4" Type="http://schemas.openxmlformats.org/officeDocument/2006/relationships/hyperlink" Target="https://www.youtube.com/watch?v=dtgfXXII-Oc" TargetMode="External"/><Relationship Id="rId9" Type="http://schemas.openxmlformats.org/officeDocument/2006/relationships/hyperlink" Target="https://www.khanacademy.org/math/pre-algebra/pre-algebra-ratios-rates/pre-algebra-ratios-intro/v/ratios-for-recip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Brewster, Ginette (ASD-N)</cp:lastModifiedBy>
  <cp:revision>3</cp:revision>
  <dcterms:created xsi:type="dcterms:W3CDTF">2019-09-18T17:08:00Z</dcterms:created>
  <dcterms:modified xsi:type="dcterms:W3CDTF">2019-09-25T15:40:00Z</dcterms:modified>
</cp:coreProperties>
</file>